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95" w:rsidRPr="00DE0C34" w:rsidRDefault="00001AFA" w:rsidP="00001AFA">
      <w:pPr>
        <w:jc w:val="center"/>
        <w:rPr>
          <w:rFonts w:ascii="Bookman Old Style" w:hAnsi="Bookman Old Style"/>
          <w:sz w:val="28"/>
          <w:szCs w:val="28"/>
        </w:rPr>
      </w:pPr>
      <w:r w:rsidRPr="00DE0C34">
        <w:rPr>
          <w:rFonts w:ascii="Bookman Old Style" w:hAnsi="Bookman Old Style"/>
          <w:sz w:val="28"/>
          <w:szCs w:val="28"/>
        </w:rPr>
        <w:t xml:space="preserve">Hector Malot </w:t>
      </w:r>
    </w:p>
    <w:p w:rsidR="00001AFA" w:rsidRPr="00DE0C34" w:rsidRDefault="00001AFA" w:rsidP="00001AFA">
      <w:pPr>
        <w:jc w:val="center"/>
        <w:rPr>
          <w:rFonts w:ascii="Bookman Old Style" w:hAnsi="Bookman Old Style"/>
          <w:sz w:val="28"/>
          <w:szCs w:val="28"/>
        </w:rPr>
      </w:pPr>
      <w:r w:rsidRPr="00DE0C34">
        <w:rPr>
          <w:rFonts w:ascii="Bookman Old Style" w:hAnsi="Bookman Old Style"/>
          <w:sz w:val="28"/>
          <w:szCs w:val="28"/>
        </w:rPr>
        <w:t>« Séduction »</w:t>
      </w:r>
    </w:p>
    <w:p w:rsidR="00001AFA" w:rsidRPr="00DE0C34" w:rsidRDefault="00001AFA" w:rsidP="00001AFA">
      <w:pPr>
        <w:jc w:val="center"/>
        <w:rPr>
          <w:rFonts w:ascii="Bookman Old Style" w:hAnsi="Bookman Old Style"/>
          <w:sz w:val="24"/>
          <w:szCs w:val="24"/>
        </w:rPr>
      </w:pPr>
    </w:p>
    <w:p w:rsidR="00001AFA" w:rsidRPr="00DE0C34" w:rsidRDefault="00001AFA" w:rsidP="00001AFA">
      <w:pPr>
        <w:jc w:val="both"/>
        <w:rPr>
          <w:rFonts w:ascii="Bookman Old Style" w:hAnsi="Bookman Old Style"/>
          <w:sz w:val="24"/>
          <w:szCs w:val="24"/>
        </w:rPr>
      </w:pPr>
      <w:r w:rsidRPr="00DE0C34">
        <w:rPr>
          <w:rFonts w:ascii="Bookman Old Style" w:hAnsi="Bookman Old Style"/>
          <w:sz w:val="24"/>
          <w:szCs w:val="24"/>
        </w:rPr>
        <w:t>Roman suivi d’une postfa</w:t>
      </w:r>
      <w:r w:rsidR="00DE0C34">
        <w:rPr>
          <w:rFonts w:ascii="Bookman Old Style" w:hAnsi="Bookman Old Style"/>
          <w:sz w:val="24"/>
          <w:szCs w:val="24"/>
        </w:rPr>
        <w:t xml:space="preserve">ce signée de M. Jules Levallois, </w:t>
      </w:r>
      <w:r w:rsidRPr="00DE0C34">
        <w:rPr>
          <w:rFonts w:ascii="Bookman Old Style" w:hAnsi="Bookman Old Style"/>
          <w:sz w:val="24"/>
          <w:szCs w:val="24"/>
        </w:rPr>
        <w:t xml:space="preserve">parue dans la </w:t>
      </w:r>
      <w:r w:rsidRPr="00DE0C34">
        <w:rPr>
          <w:rFonts w:ascii="Bookman Old Style" w:hAnsi="Bookman Old Style"/>
          <w:i/>
          <w:sz w:val="24"/>
          <w:szCs w:val="24"/>
        </w:rPr>
        <w:t>Revue Bleue</w:t>
      </w:r>
      <w:r w:rsidR="000D61F2">
        <w:rPr>
          <w:rFonts w:ascii="Bookman Old Style" w:hAnsi="Bookman Old Style"/>
          <w:sz w:val="24"/>
          <w:szCs w:val="24"/>
        </w:rPr>
        <w:t>, le 30 septembre 1893</w:t>
      </w:r>
      <w:r w:rsidRPr="00DE0C34">
        <w:rPr>
          <w:rFonts w:ascii="Bookman Old Style" w:hAnsi="Bookman Old Style"/>
          <w:sz w:val="24"/>
          <w:szCs w:val="24"/>
        </w:rPr>
        <w:t>.</w:t>
      </w:r>
    </w:p>
    <w:p w:rsidR="00001AFA" w:rsidRPr="00DE0C34" w:rsidRDefault="00001AFA" w:rsidP="00001AFA">
      <w:pPr>
        <w:jc w:val="both"/>
        <w:rPr>
          <w:rFonts w:ascii="Bookman Old Style" w:hAnsi="Bookman Old Style"/>
          <w:sz w:val="24"/>
          <w:szCs w:val="24"/>
        </w:rPr>
      </w:pPr>
    </w:p>
    <w:p w:rsidR="00001AFA" w:rsidRPr="00DE0C34" w:rsidRDefault="00001AFA" w:rsidP="00001AFA">
      <w:pPr>
        <w:jc w:val="both"/>
        <w:rPr>
          <w:rFonts w:ascii="Bookman Old Style" w:hAnsi="Bookman Old Style"/>
          <w:sz w:val="24"/>
          <w:szCs w:val="24"/>
        </w:rPr>
      </w:pPr>
      <w:r w:rsidRPr="00DE0C34">
        <w:rPr>
          <w:rFonts w:ascii="Bookman Old Style" w:hAnsi="Bookman Old Style"/>
          <w:sz w:val="24"/>
          <w:szCs w:val="24"/>
        </w:rPr>
        <w:t xml:space="preserve">Ce roman met en lumière le regard que le romancier porte sur la condition féminine face aux mœurs </w:t>
      </w:r>
      <w:r w:rsidR="000D61F2">
        <w:rPr>
          <w:rFonts w:ascii="Bookman Old Style" w:hAnsi="Bookman Old Style"/>
          <w:sz w:val="24"/>
          <w:szCs w:val="24"/>
        </w:rPr>
        <w:t xml:space="preserve">rigides </w:t>
      </w:r>
      <w:r w:rsidRPr="00DE0C34">
        <w:rPr>
          <w:rFonts w:ascii="Bookman Old Style" w:hAnsi="Bookman Old Style"/>
          <w:sz w:val="24"/>
          <w:szCs w:val="24"/>
        </w:rPr>
        <w:t xml:space="preserve">de son temps. L’héroïne, Hélène Marguerite, une </w:t>
      </w:r>
      <w:r w:rsidR="00DE0C34">
        <w:rPr>
          <w:rFonts w:ascii="Bookman Old Style" w:hAnsi="Bookman Old Style"/>
          <w:sz w:val="24"/>
          <w:szCs w:val="24"/>
        </w:rPr>
        <w:t xml:space="preserve">toute </w:t>
      </w:r>
      <w:r w:rsidRPr="00DE0C34">
        <w:rPr>
          <w:rFonts w:ascii="Bookman Old Style" w:hAnsi="Bookman Old Style"/>
          <w:sz w:val="24"/>
          <w:szCs w:val="24"/>
        </w:rPr>
        <w:t>jeune femme dont le père, principal de collège, meurt prématurément, se retrouve dans une grande pauvreté. Formée pour exercer le métier d’institutrice</w:t>
      </w:r>
      <w:r w:rsidR="000D61F2">
        <w:rPr>
          <w:rFonts w:ascii="Bookman Old Style" w:hAnsi="Bookman Old Style"/>
          <w:sz w:val="24"/>
          <w:szCs w:val="24"/>
        </w:rPr>
        <w:t xml:space="preserve"> et douée d’une grande intelligence</w:t>
      </w:r>
      <w:r w:rsidRPr="00DE0C34">
        <w:rPr>
          <w:rFonts w:ascii="Bookman Old Style" w:hAnsi="Bookman Old Style"/>
          <w:sz w:val="24"/>
          <w:szCs w:val="24"/>
        </w:rPr>
        <w:t>, elle doit se battre pour trou</w:t>
      </w:r>
      <w:r w:rsidR="00DE0C34">
        <w:rPr>
          <w:rFonts w:ascii="Bookman Old Style" w:hAnsi="Bookman Old Style"/>
          <w:sz w:val="24"/>
          <w:szCs w:val="24"/>
        </w:rPr>
        <w:t xml:space="preserve">ver du travail tout en tenant </w:t>
      </w:r>
      <w:r w:rsidR="000D61F2">
        <w:rPr>
          <w:rFonts w:ascii="Bookman Old Style" w:hAnsi="Bookman Old Style"/>
          <w:sz w:val="24"/>
          <w:szCs w:val="24"/>
        </w:rPr>
        <w:t xml:space="preserve">tête </w:t>
      </w:r>
      <w:r w:rsidR="00DE0C34">
        <w:rPr>
          <w:rFonts w:ascii="Bookman Old Style" w:hAnsi="Bookman Old Style"/>
          <w:sz w:val="24"/>
          <w:szCs w:val="24"/>
        </w:rPr>
        <w:t xml:space="preserve">aux pressions et à l’ignoble chantage </w:t>
      </w:r>
      <w:r w:rsidRPr="00DE0C34">
        <w:rPr>
          <w:rFonts w:ascii="Bookman Old Style" w:hAnsi="Bookman Old Style"/>
          <w:sz w:val="24"/>
          <w:szCs w:val="24"/>
        </w:rPr>
        <w:t xml:space="preserve">que des hommes de pouvoir </w:t>
      </w:r>
      <w:r w:rsidR="00DE0C34">
        <w:rPr>
          <w:rFonts w:ascii="Bookman Old Style" w:hAnsi="Bookman Old Style"/>
          <w:sz w:val="24"/>
          <w:szCs w:val="24"/>
        </w:rPr>
        <w:t xml:space="preserve">(aristocrates, gens </w:t>
      </w:r>
      <w:r w:rsidR="000D61F2">
        <w:rPr>
          <w:rFonts w:ascii="Bookman Old Style" w:hAnsi="Bookman Old Style"/>
          <w:sz w:val="24"/>
          <w:szCs w:val="24"/>
        </w:rPr>
        <w:t>affiliés à l’</w:t>
      </w:r>
      <w:r w:rsidR="00DE0C34">
        <w:rPr>
          <w:rFonts w:ascii="Bookman Old Style" w:hAnsi="Bookman Old Style"/>
          <w:sz w:val="24"/>
          <w:szCs w:val="24"/>
        </w:rPr>
        <w:t>église</w:t>
      </w:r>
      <w:r w:rsidR="000D61F2">
        <w:rPr>
          <w:rFonts w:ascii="Bookman Old Style" w:hAnsi="Bookman Old Style"/>
          <w:sz w:val="24"/>
          <w:szCs w:val="24"/>
        </w:rPr>
        <w:t xml:space="preserve"> catholique</w:t>
      </w:r>
      <w:r w:rsidR="00DE0C34">
        <w:rPr>
          <w:rFonts w:ascii="Bookman Old Style" w:hAnsi="Bookman Old Style"/>
          <w:sz w:val="24"/>
          <w:szCs w:val="24"/>
        </w:rPr>
        <w:t xml:space="preserve">, politiques, fonctionnaires) </w:t>
      </w:r>
      <w:r w:rsidRPr="00DE0C34">
        <w:rPr>
          <w:rFonts w:ascii="Bookman Old Style" w:hAnsi="Bookman Old Style"/>
          <w:sz w:val="24"/>
          <w:szCs w:val="24"/>
        </w:rPr>
        <w:t xml:space="preserve">exercent </w:t>
      </w:r>
      <w:r w:rsidR="00DE0C34">
        <w:rPr>
          <w:rFonts w:ascii="Bookman Old Style" w:hAnsi="Bookman Old Style"/>
          <w:sz w:val="24"/>
          <w:szCs w:val="24"/>
        </w:rPr>
        <w:t xml:space="preserve">à tour de rôle </w:t>
      </w:r>
      <w:r w:rsidRPr="00DE0C34">
        <w:rPr>
          <w:rFonts w:ascii="Bookman Old Style" w:hAnsi="Bookman Old Style"/>
          <w:sz w:val="24"/>
          <w:szCs w:val="24"/>
        </w:rPr>
        <w:t xml:space="preserve">sur elles, lui faisant miroiter une situation </w:t>
      </w:r>
      <w:r w:rsidR="00705F14">
        <w:rPr>
          <w:rFonts w:ascii="Bookman Old Style" w:hAnsi="Bookman Old Style"/>
          <w:sz w:val="24"/>
          <w:szCs w:val="24"/>
        </w:rPr>
        <w:t xml:space="preserve">assurée </w:t>
      </w:r>
      <w:r w:rsidRPr="00DE0C34">
        <w:rPr>
          <w:rFonts w:ascii="Bookman Old Style" w:hAnsi="Bookman Old Style"/>
          <w:sz w:val="24"/>
          <w:szCs w:val="24"/>
        </w:rPr>
        <w:t xml:space="preserve">si elle consent à combler </w:t>
      </w:r>
      <w:r w:rsidR="000D61F2">
        <w:rPr>
          <w:rFonts w:ascii="Bookman Old Style" w:hAnsi="Bookman Old Style"/>
          <w:sz w:val="24"/>
          <w:szCs w:val="24"/>
        </w:rPr>
        <w:t xml:space="preserve">leur autorité, </w:t>
      </w:r>
      <w:r w:rsidRPr="00DE0C34">
        <w:rPr>
          <w:rFonts w:ascii="Bookman Old Style" w:hAnsi="Bookman Old Style"/>
          <w:sz w:val="24"/>
          <w:szCs w:val="24"/>
        </w:rPr>
        <w:t xml:space="preserve">leurs caprices </w:t>
      </w:r>
      <w:r w:rsidR="00705F14">
        <w:rPr>
          <w:rFonts w:ascii="Bookman Old Style" w:hAnsi="Bookman Old Style"/>
          <w:sz w:val="24"/>
          <w:szCs w:val="24"/>
        </w:rPr>
        <w:t xml:space="preserve">ou </w:t>
      </w:r>
      <w:r w:rsidR="000D61F2">
        <w:rPr>
          <w:rFonts w:ascii="Bookman Old Style" w:hAnsi="Bookman Old Style"/>
          <w:sz w:val="24"/>
          <w:szCs w:val="24"/>
        </w:rPr>
        <w:t xml:space="preserve">leurs </w:t>
      </w:r>
      <w:r w:rsidR="00705F14">
        <w:rPr>
          <w:rFonts w:ascii="Bookman Old Style" w:hAnsi="Bookman Old Style"/>
          <w:sz w:val="24"/>
          <w:szCs w:val="24"/>
        </w:rPr>
        <w:t xml:space="preserve">fantasmes </w:t>
      </w:r>
      <w:r w:rsidRPr="00DE0C34">
        <w:rPr>
          <w:rFonts w:ascii="Bookman Old Style" w:hAnsi="Bookman Old Style"/>
          <w:sz w:val="24"/>
          <w:szCs w:val="24"/>
        </w:rPr>
        <w:t xml:space="preserve">de « mâles ». </w:t>
      </w:r>
    </w:p>
    <w:p w:rsidR="00001AFA" w:rsidRPr="00DE0C34" w:rsidRDefault="00001AFA" w:rsidP="00001AFA">
      <w:pPr>
        <w:jc w:val="both"/>
        <w:rPr>
          <w:rFonts w:ascii="Bookman Old Style" w:hAnsi="Bookman Old Style"/>
          <w:sz w:val="24"/>
          <w:szCs w:val="24"/>
        </w:rPr>
      </w:pPr>
      <w:r w:rsidRPr="00DE0C34">
        <w:rPr>
          <w:rFonts w:ascii="Bookman Old Style" w:hAnsi="Bookman Old Style"/>
          <w:sz w:val="24"/>
          <w:szCs w:val="24"/>
        </w:rPr>
        <w:t>Dans ce roman</w:t>
      </w:r>
      <w:r w:rsidR="00705F14">
        <w:rPr>
          <w:rFonts w:ascii="Bookman Old Style" w:hAnsi="Bookman Old Style"/>
          <w:sz w:val="24"/>
          <w:szCs w:val="24"/>
        </w:rPr>
        <w:t xml:space="preserve"> hautement représentatif de l’état d’esprit de son auteur</w:t>
      </w:r>
      <w:r w:rsidRPr="00DE0C34">
        <w:rPr>
          <w:rFonts w:ascii="Bookman Old Style" w:hAnsi="Bookman Old Style"/>
          <w:sz w:val="24"/>
          <w:szCs w:val="24"/>
        </w:rPr>
        <w:t xml:space="preserve">, on ressent l’extrême </w:t>
      </w:r>
      <w:r w:rsidR="00705F14">
        <w:rPr>
          <w:rFonts w:ascii="Bookman Old Style" w:hAnsi="Bookman Old Style"/>
          <w:sz w:val="24"/>
          <w:szCs w:val="24"/>
        </w:rPr>
        <w:t>compassion de Malot pour la « cause</w:t>
      </w:r>
      <w:r w:rsidRPr="00DE0C34">
        <w:rPr>
          <w:rFonts w:ascii="Bookman Old Style" w:hAnsi="Bookman Old Style"/>
          <w:sz w:val="24"/>
          <w:szCs w:val="24"/>
        </w:rPr>
        <w:t xml:space="preserve"> féminine</w:t>
      </w:r>
      <w:r w:rsidR="00705F14">
        <w:rPr>
          <w:rFonts w:ascii="Bookman Old Style" w:hAnsi="Bookman Old Style"/>
          <w:sz w:val="24"/>
          <w:szCs w:val="24"/>
        </w:rPr>
        <w:t> »</w:t>
      </w:r>
      <w:r w:rsidRPr="00DE0C34">
        <w:rPr>
          <w:rFonts w:ascii="Bookman Old Style" w:hAnsi="Bookman Old Style"/>
          <w:sz w:val="24"/>
          <w:szCs w:val="24"/>
        </w:rPr>
        <w:t xml:space="preserve"> dans une société où la femme est traitée avec condescendance, en subalterne de l’homme</w:t>
      </w:r>
      <w:r w:rsidR="00705F14">
        <w:rPr>
          <w:rFonts w:ascii="Bookman Old Style" w:hAnsi="Bookman Old Style"/>
          <w:sz w:val="24"/>
          <w:szCs w:val="24"/>
        </w:rPr>
        <w:t xml:space="preserve"> et en </w:t>
      </w:r>
      <w:r w:rsidR="000D61F2">
        <w:rPr>
          <w:rFonts w:ascii="Bookman Old Style" w:hAnsi="Bookman Old Style"/>
          <w:sz w:val="24"/>
          <w:szCs w:val="24"/>
        </w:rPr>
        <w:t xml:space="preserve">systématique </w:t>
      </w:r>
      <w:r w:rsidR="00705F14">
        <w:rPr>
          <w:rFonts w:ascii="Bookman Old Style" w:hAnsi="Bookman Old Style"/>
          <w:sz w:val="24"/>
          <w:szCs w:val="24"/>
        </w:rPr>
        <w:t>objet de désir dès qu’elle est douée de charme</w:t>
      </w:r>
      <w:r w:rsidRPr="00DE0C34">
        <w:rPr>
          <w:rFonts w:ascii="Bookman Old Style" w:hAnsi="Bookman Old Style"/>
          <w:sz w:val="24"/>
          <w:szCs w:val="24"/>
        </w:rPr>
        <w:t>. L’auteur se situe résolument</w:t>
      </w:r>
      <w:r w:rsidR="00705F14">
        <w:rPr>
          <w:rFonts w:ascii="Bookman Old Style" w:hAnsi="Bookman Old Style"/>
          <w:sz w:val="24"/>
          <w:szCs w:val="24"/>
        </w:rPr>
        <w:t xml:space="preserve"> aux cotés de son héroïne</w:t>
      </w:r>
      <w:r w:rsidRPr="00DE0C34">
        <w:rPr>
          <w:rFonts w:ascii="Bookman Old Style" w:hAnsi="Bookman Old Style"/>
          <w:sz w:val="24"/>
          <w:szCs w:val="24"/>
        </w:rPr>
        <w:t xml:space="preserve">, comme s’il avait lui-même éprouvé les déboires dont elle est </w:t>
      </w:r>
      <w:r w:rsidR="000D61F2">
        <w:rPr>
          <w:rFonts w:ascii="Bookman Old Style" w:hAnsi="Bookman Old Style"/>
          <w:sz w:val="24"/>
          <w:szCs w:val="24"/>
        </w:rPr>
        <w:t xml:space="preserve">constamment </w:t>
      </w:r>
      <w:r w:rsidRPr="00DE0C34">
        <w:rPr>
          <w:rFonts w:ascii="Bookman Old Style" w:hAnsi="Bookman Old Style"/>
          <w:sz w:val="24"/>
          <w:szCs w:val="24"/>
        </w:rPr>
        <w:t xml:space="preserve">victime. On ressent une réelle empathie entre Hélène et Malot, homme dont l’éthique paraît sans compromis avec les travers d’une époque encore </w:t>
      </w:r>
      <w:r w:rsidR="000D61F2">
        <w:rPr>
          <w:rFonts w:ascii="Bookman Old Style" w:hAnsi="Bookman Old Style"/>
          <w:sz w:val="24"/>
          <w:szCs w:val="24"/>
        </w:rPr>
        <w:t xml:space="preserve">bien </w:t>
      </w:r>
      <w:r w:rsidRPr="00DE0C34">
        <w:rPr>
          <w:rFonts w:ascii="Bookman Old Style" w:hAnsi="Bookman Old Style"/>
          <w:sz w:val="24"/>
          <w:szCs w:val="24"/>
        </w:rPr>
        <w:t>peu amène vis-à-vis de la condition féminine.</w:t>
      </w:r>
      <w:r w:rsidR="00705F14">
        <w:rPr>
          <w:rFonts w:ascii="Bookman Old Style" w:hAnsi="Bookman Old Style"/>
          <w:sz w:val="24"/>
          <w:szCs w:val="24"/>
        </w:rPr>
        <w:t xml:space="preserve"> On n’aurait guère de peine à le prouve</w:t>
      </w:r>
      <w:r w:rsidR="000D61F2">
        <w:rPr>
          <w:rFonts w:ascii="Bookman Old Style" w:hAnsi="Bookman Old Style"/>
          <w:sz w:val="24"/>
          <w:szCs w:val="24"/>
        </w:rPr>
        <w:t>r en lisant certains textes contemporains de la date de sortie du roman, y compris dans la sphère prétendument « sérieuse »</w:t>
      </w:r>
      <w:r w:rsidR="00705F14">
        <w:rPr>
          <w:rFonts w:ascii="Bookman Old Style" w:hAnsi="Bookman Old Style"/>
          <w:sz w:val="24"/>
          <w:szCs w:val="24"/>
        </w:rPr>
        <w:t>.</w:t>
      </w:r>
    </w:p>
    <w:p w:rsidR="00DE0C34" w:rsidRPr="000D61F2" w:rsidRDefault="00DE0C34" w:rsidP="00001AFA">
      <w:pPr>
        <w:jc w:val="both"/>
        <w:rPr>
          <w:rFonts w:ascii="Bookman Old Style" w:hAnsi="Bookman Old Style"/>
          <w:sz w:val="24"/>
          <w:szCs w:val="24"/>
        </w:rPr>
      </w:pPr>
      <w:r>
        <w:rPr>
          <w:rFonts w:ascii="Bookman Old Style" w:hAnsi="Bookman Old Style"/>
          <w:sz w:val="24"/>
          <w:szCs w:val="24"/>
        </w:rPr>
        <w:t>Voici</w:t>
      </w:r>
      <w:r w:rsidR="00705F14">
        <w:rPr>
          <w:rFonts w:ascii="Bookman Old Style" w:hAnsi="Bookman Old Style"/>
          <w:sz w:val="24"/>
          <w:szCs w:val="24"/>
        </w:rPr>
        <w:t>, pour exemple,</w:t>
      </w:r>
      <w:r>
        <w:rPr>
          <w:rFonts w:ascii="Bookman Old Style" w:hAnsi="Bookman Old Style"/>
          <w:sz w:val="24"/>
          <w:szCs w:val="24"/>
        </w:rPr>
        <w:t xml:space="preserve"> </w:t>
      </w:r>
      <w:r w:rsidR="00705F14">
        <w:rPr>
          <w:rFonts w:ascii="Bookman Old Style" w:hAnsi="Bookman Old Style"/>
          <w:sz w:val="24"/>
          <w:szCs w:val="24"/>
        </w:rPr>
        <w:t>d</w:t>
      </w:r>
      <w:r>
        <w:rPr>
          <w:rFonts w:ascii="Bookman Old Style" w:hAnsi="Bookman Old Style"/>
          <w:sz w:val="24"/>
          <w:szCs w:val="24"/>
        </w:rPr>
        <w:t>eux</w:t>
      </w:r>
      <w:r w:rsidR="00001AFA" w:rsidRPr="00DE0C34">
        <w:rPr>
          <w:rFonts w:ascii="Bookman Old Style" w:hAnsi="Bookman Old Style"/>
          <w:sz w:val="24"/>
          <w:szCs w:val="24"/>
        </w:rPr>
        <w:t xml:space="preserve"> extraits qui résume</w:t>
      </w:r>
      <w:r w:rsidR="00705F14">
        <w:rPr>
          <w:rFonts w:ascii="Bookman Old Style" w:hAnsi="Bookman Old Style"/>
          <w:sz w:val="24"/>
          <w:szCs w:val="24"/>
        </w:rPr>
        <w:t>nt</w:t>
      </w:r>
      <w:r w:rsidR="00001AFA" w:rsidRPr="00DE0C34">
        <w:rPr>
          <w:rFonts w:ascii="Bookman Old Style" w:hAnsi="Bookman Old Style"/>
          <w:sz w:val="24"/>
          <w:szCs w:val="24"/>
        </w:rPr>
        <w:t xml:space="preserve"> assez bien </w:t>
      </w:r>
      <w:r w:rsidR="00705F14">
        <w:rPr>
          <w:rFonts w:ascii="Bookman Old Style" w:hAnsi="Bookman Old Style"/>
          <w:sz w:val="24"/>
          <w:szCs w:val="24"/>
        </w:rPr>
        <w:t>le regard plein de compréhension d’Hector</w:t>
      </w:r>
      <w:r w:rsidRPr="00DE0C34">
        <w:rPr>
          <w:rFonts w:ascii="Bookman Old Style" w:hAnsi="Bookman Old Style"/>
          <w:sz w:val="24"/>
          <w:szCs w:val="24"/>
        </w:rPr>
        <w:t xml:space="preserve"> Malot :</w:t>
      </w:r>
    </w:p>
    <w:p w:rsidR="00DE0C34" w:rsidRDefault="00DE0C34" w:rsidP="00001AFA">
      <w:pPr>
        <w:jc w:val="both"/>
      </w:pPr>
      <w:r>
        <w:t>C’était donc un fils que je voulais, continua M. Marguerite,  j’espérais le faire travailler avec moi, lui apprendre ce que je sais, l’élever en camarade et en ami. A cette époque, je ne voyais que cela dans la paternité, qui est un sentiment assez faible et très confus tant qu’on ne l’a pas exercé. Ce fut cett</w:t>
      </w:r>
      <w:r w:rsidR="00705F14">
        <w:t>e enfant qui m</w:t>
      </w:r>
      <w:r>
        <w:t xml:space="preserve">’apprit qu’il y avait autre chose. J’avais vu des gens rester en admiration devant le sourire d’un enfant, et cela, je l’avoue, m’avait paru assez ridicule ; mais quand je reçus à mon tour dans mes yeux le sourire de cette petite, ce fut plus que de l’admiration que j’éprouvai, un attendrissement profond, un mélange de joie orgueilleuse et d’espérance confiante. Il me sembla que l’avenir était assuré et que, quoi qu’il arrivât, tant que j’aurais ma fille, je ne pourrais pas être entièrement malheureux. </w:t>
      </w:r>
    </w:p>
    <w:p w:rsidR="00705F14" w:rsidRDefault="00705F14" w:rsidP="00001AFA">
      <w:pPr>
        <w:jc w:val="both"/>
      </w:pPr>
      <w:r>
        <w:lastRenderedPageBreak/>
        <w:tab/>
      </w:r>
      <w:r>
        <w:tab/>
      </w:r>
      <w:r>
        <w:tab/>
      </w:r>
      <w:r>
        <w:tab/>
      </w:r>
      <w:r>
        <w:tab/>
      </w:r>
      <w:r>
        <w:tab/>
      </w:r>
      <w:r>
        <w:tab/>
      </w:r>
      <w:r>
        <w:tab/>
      </w:r>
      <w:r>
        <w:tab/>
        <w:t xml:space="preserve">      p. 25</w:t>
      </w:r>
    </w:p>
    <w:p w:rsidR="00705F14" w:rsidRDefault="00705F14" w:rsidP="00001AFA">
      <w:pPr>
        <w:jc w:val="both"/>
      </w:pPr>
    </w:p>
    <w:p w:rsidR="00705F14" w:rsidRPr="000D61F2" w:rsidRDefault="000D61F2" w:rsidP="00001AFA">
      <w:pPr>
        <w:jc w:val="both"/>
        <w:rPr>
          <w:sz w:val="24"/>
          <w:szCs w:val="24"/>
        </w:rPr>
      </w:pPr>
      <w:r>
        <w:rPr>
          <w:sz w:val="24"/>
          <w:szCs w:val="24"/>
        </w:rPr>
        <w:t xml:space="preserve">A la page </w:t>
      </w:r>
      <w:proofErr w:type="gramStart"/>
      <w:r>
        <w:rPr>
          <w:sz w:val="24"/>
          <w:szCs w:val="24"/>
        </w:rPr>
        <w:t>107 ,</w:t>
      </w:r>
      <w:proofErr w:type="gramEnd"/>
      <w:r>
        <w:rPr>
          <w:sz w:val="24"/>
          <w:szCs w:val="24"/>
        </w:rPr>
        <w:t xml:space="preserve"> c</w:t>
      </w:r>
      <w:r w:rsidR="00705F14" w:rsidRPr="000D61F2">
        <w:rPr>
          <w:sz w:val="24"/>
          <w:szCs w:val="24"/>
        </w:rPr>
        <w:t xml:space="preserve">onfrontée au comte </w:t>
      </w:r>
      <w:proofErr w:type="spellStart"/>
      <w:r w:rsidR="00705F14" w:rsidRPr="000D61F2">
        <w:rPr>
          <w:sz w:val="24"/>
          <w:szCs w:val="24"/>
        </w:rPr>
        <w:t>Prétavoine</w:t>
      </w:r>
      <w:proofErr w:type="spellEnd"/>
      <w:r w:rsidR="00705F14" w:rsidRPr="000D61F2">
        <w:rPr>
          <w:sz w:val="24"/>
          <w:szCs w:val="24"/>
        </w:rPr>
        <w:t>, qui lui propose un poste, Hélène se sent outragée quand elle constate les allusions un peu trop appuyées à un</w:t>
      </w:r>
      <w:r w:rsidR="0039220B">
        <w:rPr>
          <w:sz w:val="24"/>
          <w:szCs w:val="24"/>
        </w:rPr>
        <w:t xml:space="preserve"> projet de mariage dont il a eu, par indiscrétion, </w:t>
      </w:r>
      <w:r w:rsidR="00705F14" w:rsidRPr="000D61F2">
        <w:rPr>
          <w:sz w:val="24"/>
          <w:szCs w:val="24"/>
        </w:rPr>
        <w:t>écho :</w:t>
      </w:r>
    </w:p>
    <w:p w:rsidR="00705F14" w:rsidRDefault="000D61F2" w:rsidP="00001AFA">
      <w:pPr>
        <w:jc w:val="both"/>
      </w:pPr>
      <w:r>
        <w:t>Elle resta</w:t>
      </w:r>
      <w:r w:rsidR="00705F14">
        <w:t xml:space="preserve"> un moment étouffée par la confusion : la première fois, </w:t>
      </w:r>
      <w:proofErr w:type="spellStart"/>
      <w:r w:rsidR="00705F14">
        <w:t>ç’avait</w:t>
      </w:r>
      <w:proofErr w:type="spellEnd"/>
      <w:r w:rsidR="00705F14">
        <w:t xml:space="preserve"> été un examen physique</w:t>
      </w:r>
      <w:r>
        <w:t xml:space="preserve"> qu’il lui avait fait subir ; maintenant c’était un examen moral, et non moins troublant, non moins gênant pour elle. </w:t>
      </w:r>
    </w:p>
    <w:p w:rsidR="000D61F2" w:rsidRPr="000D61F2" w:rsidRDefault="000D61F2" w:rsidP="00001AFA">
      <w:pPr>
        <w:jc w:val="both"/>
        <w:rPr>
          <w:rFonts w:ascii="Bookman Old Style" w:hAnsi="Bookman Old Style"/>
          <w:sz w:val="24"/>
          <w:szCs w:val="24"/>
        </w:rPr>
      </w:pPr>
    </w:p>
    <w:p w:rsidR="000D61F2" w:rsidRDefault="000D61F2" w:rsidP="00001AFA">
      <w:pPr>
        <w:jc w:val="both"/>
        <w:rPr>
          <w:rFonts w:ascii="Bookman Old Style" w:hAnsi="Bookman Old Style"/>
          <w:sz w:val="24"/>
          <w:szCs w:val="24"/>
        </w:rPr>
      </w:pPr>
      <w:r w:rsidRPr="000D61F2">
        <w:rPr>
          <w:rFonts w:ascii="Bookman Old Style" w:hAnsi="Bookman Old Style"/>
          <w:sz w:val="24"/>
          <w:szCs w:val="24"/>
        </w:rPr>
        <w:t>Dans la société de la fin du XIXe siècle – mais le phénomène se prolongera bien au-delà – on voit bien que c’est l’homme seul qui, s’appuyant sur des règles un peu trop lourdement établies</w:t>
      </w:r>
      <w:r w:rsidR="0039220B">
        <w:rPr>
          <w:rFonts w:ascii="Bookman Old Style" w:hAnsi="Bookman Old Style"/>
          <w:sz w:val="24"/>
          <w:szCs w:val="24"/>
        </w:rPr>
        <w:t xml:space="preserve"> et relayées par les usages</w:t>
      </w:r>
      <w:r w:rsidRPr="000D61F2">
        <w:rPr>
          <w:rFonts w:ascii="Bookman Old Style" w:hAnsi="Bookman Old Style"/>
          <w:sz w:val="24"/>
          <w:szCs w:val="24"/>
        </w:rPr>
        <w:t xml:space="preserve">, décide de ce que doit être la vie et le bonheur d’une femme. </w:t>
      </w:r>
      <w:r w:rsidR="0039220B">
        <w:rPr>
          <w:rFonts w:ascii="Bookman Old Style" w:hAnsi="Bookman Old Style"/>
          <w:sz w:val="24"/>
          <w:szCs w:val="24"/>
        </w:rPr>
        <w:t xml:space="preserve">CQFD. </w:t>
      </w:r>
    </w:p>
    <w:p w:rsidR="0039220B" w:rsidRDefault="0039220B" w:rsidP="00001AFA">
      <w:pPr>
        <w:jc w:val="both"/>
        <w:rPr>
          <w:rFonts w:ascii="Bookman Old Style" w:hAnsi="Bookman Old Style"/>
          <w:sz w:val="24"/>
          <w:szCs w:val="24"/>
        </w:rPr>
      </w:pPr>
    </w:p>
    <w:p w:rsidR="0039220B" w:rsidRDefault="0039220B" w:rsidP="00001AFA">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Luis PORQUET</w:t>
      </w:r>
    </w:p>
    <w:p w:rsidR="0039220B" w:rsidRPr="000D61F2" w:rsidRDefault="0039220B" w:rsidP="00001AFA">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Mars 2019</w:t>
      </w:r>
    </w:p>
    <w:sectPr w:rsidR="0039220B" w:rsidRPr="000D61F2" w:rsidSect="009325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AFA"/>
    <w:rsid w:val="00001AFA"/>
    <w:rsid w:val="000D61F2"/>
    <w:rsid w:val="0039220B"/>
    <w:rsid w:val="00705F14"/>
    <w:rsid w:val="00932595"/>
    <w:rsid w:val="00DE0C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518</Words>
  <Characters>2850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PORQUET</dc:creator>
  <cp:lastModifiedBy>Luis PORQUET</cp:lastModifiedBy>
  <cp:revision>1</cp:revision>
  <dcterms:created xsi:type="dcterms:W3CDTF">2019-03-11T10:46:00Z</dcterms:created>
  <dcterms:modified xsi:type="dcterms:W3CDTF">2019-03-11T11:30:00Z</dcterms:modified>
</cp:coreProperties>
</file>